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50CFC" w:rsidRDefault="00000000">
      <w:pPr>
        <w:bidi/>
        <w:spacing w:after="20"/>
      </w:pPr>
      <w:r>
        <w:rPr>
          <w:rFonts w:ascii="Georgia" w:hAnsi="Georgia"/>
          <w:b/>
          <w:bCs/>
          <w:color w:val="141414"/>
          <w:sz w:val="40"/>
          <w:szCs w:val="40"/>
          <w:rtl/>
        </w:rPr>
        <w:t>מריה קוזניצין</w:t>
      </w:r>
    </w:p>
    <w:p w14:paraId="00000002" w14:textId="77777777" w:rsidR="00250CFC" w:rsidRDefault="00000000">
      <w:pPr>
        <w:bidi/>
        <w:spacing w:after="40"/>
      </w:pPr>
      <w:r>
        <w:rPr>
          <w:b/>
          <w:bCs/>
          <w:sz w:val="22"/>
          <w:szCs w:val="22"/>
        </w:rPr>
        <w:t xml:space="preserve">Product </w:t>
      </w:r>
      <w:proofErr w:type="spellStart"/>
      <w:r>
        <w:rPr>
          <w:b/>
          <w:bCs/>
          <w:sz w:val="22"/>
          <w:szCs w:val="22"/>
        </w:rPr>
        <w:t>Engineer</w:t>
      </w:r>
      <w:proofErr w:type="spellEnd"/>
      <w:r>
        <w:rPr>
          <w:b/>
          <w:bCs/>
          <w:sz w:val="22"/>
          <w:szCs w:val="22"/>
          <w:rtl/>
        </w:rPr>
        <w:t xml:space="preserve"> | מפתחת </w:t>
      </w:r>
      <w:r>
        <w:rPr>
          <w:b/>
          <w:bCs/>
          <w:sz w:val="22"/>
          <w:szCs w:val="22"/>
        </w:rPr>
        <w:t>Full-</w:t>
      </w:r>
      <w:proofErr w:type="spellStart"/>
      <w:r>
        <w:rPr>
          <w:b/>
          <w:bCs/>
          <w:sz w:val="22"/>
          <w:szCs w:val="22"/>
        </w:rPr>
        <w:t>Stack</w:t>
      </w:r>
      <w:proofErr w:type="spellEnd"/>
    </w:p>
    <w:p w14:paraId="00000003" w14:textId="77777777" w:rsidR="00250CFC" w:rsidRDefault="00000000">
      <w:pPr>
        <w:bidi/>
        <w:spacing w:after="20"/>
      </w:pPr>
      <w:r>
        <w:rPr>
          <w:sz w:val="18"/>
          <w:szCs w:val="18"/>
        </w:rPr>
        <w:t>‎+972 53-521-3556</w:t>
      </w:r>
      <w:proofErr w:type="gramStart"/>
      <w:r>
        <w:rPr>
          <w:sz w:val="18"/>
          <w:szCs w:val="18"/>
        </w:rPr>
        <w:t>‎</w:t>
      </w:r>
      <w:r>
        <w:rPr>
          <w:color w:val="777777"/>
          <w:sz w:val="18"/>
          <w:szCs w:val="18"/>
        </w:rPr>
        <w:t xml:space="preserve">  |</w:t>
      </w:r>
      <w:proofErr w:type="gramEnd"/>
      <w:r>
        <w:rPr>
          <w:color w:val="777777"/>
          <w:sz w:val="18"/>
          <w:szCs w:val="18"/>
        </w:rPr>
        <w:t xml:space="preserve">  </w:t>
      </w:r>
      <w:proofErr w:type="gramStart"/>
      <w:r>
        <w:rPr>
          <w:sz w:val="18"/>
          <w:szCs w:val="18"/>
        </w:rPr>
        <w:t>maria.kuznitsyna@gmail.com</w:t>
      </w:r>
      <w:r>
        <w:rPr>
          <w:color w:val="777777"/>
          <w:sz w:val="18"/>
          <w:szCs w:val="18"/>
        </w:rPr>
        <w:t xml:space="preserve">  |</w:t>
      </w:r>
      <w:proofErr w:type="gramEnd"/>
      <w:r>
        <w:rPr>
          <w:color w:val="777777"/>
          <w:sz w:val="18"/>
          <w:szCs w:val="18"/>
        </w:rPr>
        <w:t xml:space="preserve">  </w:t>
      </w:r>
      <w:r>
        <w:rPr>
          <w:sz w:val="18"/>
          <w:szCs w:val="18"/>
          <w:rtl/>
        </w:rPr>
        <w:t xml:space="preserve">אזור תל </w:t>
      </w:r>
      <w:proofErr w:type="gramStart"/>
      <w:r>
        <w:rPr>
          <w:sz w:val="18"/>
          <w:szCs w:val="18"/>
          <w:rtl/>
        </w:rPr>
        <w:t>אביב  ·</w:t>
      </w:r>
      <w:proofErr w:type="gramEnd"/>
      <w:r>
        <w:rPr>
          <w:sz w:val="18"/>
          <w:szCs w:val="18"/>
          <w:rtl/>
        </w:rPr>
        <w:t xml:space="preserve">  פתוחה לחיפה</w:t>
      </w:r>
    </w:p>
    <w:p w14:paraId="00000004" w14:textId="77777777" w:rsidR="00250CFC" w:rsidRDefault="00000000">
      <w:pPr>
        <w:bidi/>
        <w:spacing w:after="20"/>
      </w:pPr>
      <w:hyperlink r:id="rId6">
        <w:r>
          <w:rPr>
            <w:color w:val="141414"/>
            <w:sz w:val="18"/>
            <w:szCs w:val="18"/>
            <w:u w:val="single"/>
          </w:rPr>
          <w:t>mariakuznitsyna.com</w:t>
        </w:r>
      </w:hyperlink>
      <w:r>
        <w:rPr>
          <w:color w:val="777777"/>
          <w:sz w:val="18"/>
          <w:szCs w:val="18"/>
        </w:rPr>
        <w:t xml:space="preserve">  |  </w:t>
      </w:r>
      <w:hyperlink r:id="rId7">
        <w:r>
          <w:rPr>
            <w:color w:val="141414"/>
            <w:sz w:val="18"/>
            <w:szCs w:val="18"/>
            <w:u w:val="single"/>
          </w:rPr>
          <w:t>linkedin.com/</w:t>
        </w:r>
        <w:proofErr w:type="spellStart"/>
        <w:r>
          <w:rPr>
            <w:color w:val="141414"/>
            <w:sz w:val="18"/>
            <w:szCs w:val="18"/>
            <w:u w:val="single"/>
          </w:rPr>
          <w:t>in</w:t>
        </w:r>
        <w:proofErr w:type="spellEnd"/>
        <w:r>
          <w:rPr>
            <w:color w:val="141414"/>
            <w:sz w:val="18"/>
            <w:szCs w:val="18"/>
            <w:u w:val="single"/>
          </w:rPr>
          <w:t>/</w:t>
        </w:r>
        <w:proofErr w:type="spellStart"/>
        <w:r>
          <w:rPr>
            <w:color w:val="141414"/>
            <w:sz w:val="18"/>
            <w:szCs w:val="18"/>
            <w:u w:val="single"/>
          </w:rPr>
          <w:t>maria-kuznitsyna</w:t>
        </w:r>
        <w:proofErr w:type="spellEnd"/>
      </w:hyperlink>
      <w:r>
        <w:rPr>
          <w:color w:val="777777"/>
          <w:sz w:val="18"/>
          <w:szCs w:val="18"/>
        </w:rPr>
        <w:t xml:space="preserve">  |  </w:t>
      </w:r>
      <w:hyperlink r:id="rId8">
        <w:r>
          <w:rPr>
            <w:color w:val="141414"/>
            <w:sz w:val="18"/>
            <w:szCs w:val="18"/>
            <w:u w:val="single"/>
          </w:rPr>
          <w:t>github.com/</w:t>
        </w:r>
        <w:proofErr w:type="spellStart"/>
        <w:r>
          <w:rPr>
            <w:color w:val="141414"/>
            <w:sz w:val="18"/>
            <w:szCs w:val="18"/>
            <w:u w:val="single"/>
          </w:rPr>
          <w:t>mariakuznitsyna</w:t>
        </w:r>
        <w:proofErr w:type="spellEnd"/>
      </w:hyperlink>
      <w:r>
        <w:rPr>
          <w:color w:val="777777"/>
          <w:sz w:val="18"/>
          <w:szCs w:val="18"/>
        </w:rPr>
        <w:t xml:space="preserve">  |  </w:t>
      </w:r>
      <w:hyperlink r:id="rId9">
        <w:r>
          <w:rPr>
            <w:color w:val="141414"/>
            <w:sz w:val="18"/>
            <w:szCs w:val="18"/>
            <w:u w:val="single"/>
          </w:rPr>
          <w:t>simplemarkstudio.com</w:t>
        </w:r>
      </w:hyperlink>
    </w:p>
    <w:p w14:paraId="00000005" w14:textId="77777777" w:rsidR="00250CFC" w:rsidRDefault="00000000">
      <w:pPr>
        <w:pBdr>
          <w:bottom w:val="single" w:sz="6" w:space="2" w:color="E4572E"/>
        </w:pBdr>
        <w:bidi/>
        <w:spacing w:before="150" w:after="60"/>
      </w:pPr>
      <w:r>
        <w:rPr>
          <w:rFonts w:ascii="Georgia" w:hAnsi="Georgia"/>
          <w:b/>
          <w:bCs/>
          <w:color w:val="141414"/>
          <w:sz w:val="20"/>
          <w:szCs w:val="20"/>
          <w:rtl/>
        </w:rPr>
        <w:t>סקירה מקצועית</w:t>
      </w:r>
    </w:p>
    <w:p w14:paraId="00000006" w14:textId="77777777" w:rsidR="00250CFC" w:rsidRDefault="00000000">
      <w:pPr>
        <w:bidi/>
        <w:spacing w:after="40"/>
      </w:pPr>
      <w:r>
        <w:rPr>
          <w:rtl/>
        </w:rPr>
        <w:t xml:space="preserve">מפתחת </w:t>
      </w:r>
      <w:r>
        <w:t>Full-</w:t>
      </w:r>
      <w:proofErr w:type="spellStart"/>
      <w:r>
        <w:t>Stack</w:t>
      </w:r>
      <w:proofErr w:type="spellEnd"/>
      <w:r>
        <w:rPr>
          <w:rtl/>
        </w:rPr>
        <w:t xml:space="preserve"> עם חשיבה מוצרית. תכננתי, בניתי והשקתי לבדי פלטפורמת </w:t>
      </w:r>
      <w:proofErr w:type="spellStart"/>
      <w:r>
        <w:t>SaaS</w:t>
      </w:r>
      <w:proofErr w:type="spellEnd"/>
      <w:r>
        <w:rPr>
          <w:rtl/>
        </w:rPr>
        <w:t xml:space="preserve"> מרובת-דיירים, ממודל הנתונים וה-</w:t>
      </w:r>
      <w:r>
        <w:t>API</w:t>
      </w:r>
      <w:r>
        <w:rPr>
          <w:rtl/>
        </w:rPr>
        <w:t xml:space="preserve"> ועד </w:t>
      </w:r>
      <w:r>
        <w:t>UX</w:t>
      </w:r>
      <w:r>
        <w:rPr>
          <w:rtl/>
        </w:rPr>
        <w:t xml:space="preserve"> ופריסה, ובעבר בניתי אוטומציות ואינטגרציות לפלטפורמה ארגונית בשימוש של 5,000+ עובדים. אני מחליטה מה כדאי לבנות, ולא רק איך.</w:t>
      </w:r>
    </w:p>
    <w:p w14:paraId="00000007" w14:textId="77777777" w:rsidR="00250CFC" w:rsidRDefault="00000000">
      <w:pPr>
        <w:pBdr>
          <w:bottom w:val="single" w:sz="6" w:space="2" w:color="E4572E"/>
        </w:pBdr>
        <w:bidi/>
        <w:spacing w:before="150" w:after="60"/>
      </w:pPr>
      <w:r>
        <w:rPr>
          <w:rFonts w:ascii="Georgia" w:hAnsi="Georgia"/>
          <w:b/>
          <w:bCs/>
          <w:color w:val="141414"/>
          <w:sz w:val="20"/>
          <w:szCs w:val="20"/>
          <w:rtl/>
        </w:rPr>
        <w:t>ניסיון תעסוקתי</w:t>
      </w:r>
    </w:p>
    <w:p w14:paraId="00000008" w14:textId="77777777" w:rsidR="00250CFC" w:rsidRDefault="00000000">
      <w:pPr>
        <w:keepNext/>
        <w:bidi/>
        <w:spacing w:before="90" w:after="20"/>
      </w:pPr>
      <w:r>
        <w:rPr>
          <w:b/>
          <w:bCs/>
          <w:sz w:val="20"/>
          <w:szCs w:val="20"/>
          <w:rtl/>
        </w:rPr>
        <w:t xml:space="preserve">מייסדת ומהנדסת </w:t>
      </w:r>
      <w:r>
        <w:rPr>
          <w:b/>
          <w:bCs/>
          <w:sz w:val="20"/>
          <w:szCs w:val="20"/>
        </w:rPr>
        <w:t>Full-</w:t>
      </w:r>
      <w:proofErr w:type="spellStart"/>
      <w:r>
        <w:rPr>
          <w:b/>
          <w:bCs/>
          <w:sz w:val="20"/>
          <w:szCs w:val="20"/>
        </w:rPr>
        <w:t>Stack</w:t>
      </w:r>
      <w:proofErr w:type="spellEnd"/>
      <w:r>
        <w:rPr>
          <w:sz w:val="20"/>
          <w:szCs w:val="20"/>
        </w:rPr>
        <w:t xml:space="preserve"> | </w:t>
      </w:r>
      <w:proofErr w:type="spellStart"/>
      <w:r>
        <w:rPr>
          <w:sz w:val="20"/>
          <w:szCs w:val="20"/>
        </w:rPr>
        <w:t>SimpleMark</w:t>
      </w:r>
      <w:proofErr w:type="spellEnd"/>
      <w:r>
        <w:rPr>
          <w:sz w:val="20"/>
          <w:szCs w:val="20"/>
        </w:rPr>
        <w:t xml:space="preserve"> Studio</w:t>
      </w:r>
      <w:r>
        <w:rPr>
          <w:sz w:val="20"/>
          <w:szCs w:val="20"/>
          <w:rtl/>
        </w:rPr>
        <w:t>, תל אביב</w:t>
      </w:r>
      <w:r>
        <w:rPr>
          <w:color w:val="4A4A4A"/>
          <w:rtl/>
        </w:rPr>
        <w:t xml:space="preserve"> | </w:t>
      </w:r>
      <w:r>
        <w:rPr>
          <w:color w:val="4A4A4A"/>
          <w:rtl/>
        </w:rPr>
        <w:tab/>
      </w:r>
      <w:r>
        <w:rPr>
          <w:color w:val="4A4A4A"/>
          <w:rtl/>
        </w:rPr>
        <w:tab/>
      </w:r>
      <w:r>
        <w:rPr>
          <w:color w:val="4A4A4A"/>
          <w:rtl/>
        </w:rPr>
        <w:tab/>
      </w:r>
      <w:r>
        <w:rPr>
          <w:color w:val="4A4A4A"/>
          <w:rtl/>
        </w:rPr>
        <w:tab/>
      </w:r>
      <w:r>
        <w:rPr>
          <w:color w:val="4A4A4A"/>
          <w:rtl/>
        </w:rPr>
        <w:tab/>
        <w:t>מאי 2025 – היום</w:t>
      </w:r>
    </w:p>
    <w:p w14:paraId="00000009" w14:textId="77777777" w:rsidR="00250C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b/>
          <w:bCs/>
          <w:color w:val="000000"/>
          <w:rtl/>
        </w:rPr>
        <w:t xml:space="preserve">ארכיטקטורה: </w:t>
      </w:r>
      <w:r>
        <w:rPr>
          <w:color w:val="000000"/>
          <w:rtl/>
        </w:rPr>
        <w:t xml:space="preserve">אפליקציית </w:t>
      </w:r>
      <w:proofErr w:type="spellStart"/>
      <w:r>
        <w:rPr>
          <w:color w:val="000000"/>
        </w:rPr>
        <w:t>React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TypeScript</w:t>
      </w:r>
      <w:proofErr w:type="spellEnd"/>
      <w:r>
        <w:rPr>
          <w:color w:val="000000"/>
        </w:rPr>
        <w:t xml:space="preserve"> (Single-Page </w:t>
      </w:r>
      <w:proofErr w:type="spellStart"/>
      <w:r>
        <w:rPr>
          <w:color w:val="000000"/>
        </w:rPr>
        <w:t>App</w:t>
      </w:r>
      <w:proofErr w:type="spellEnd"/>
      <w:r>
        <w:rPr>
          <w:color w:val="000000"/>
          <w:rtl/>
        </w:rPr>
        <w:t xml:space="preserve">) שנבנתה עם </w:t>
      </w:r>
      <w:proofErr w:type="spellStart"/>
      <w:r>
        <w:rPr>
          <w:color w:val="000000"/>
        </w:rPr>
        <w:t>Vite</w:t>
      </w:r>
      <w:proofErr w:type="spellEnd"/>
      <w:r>
        <w:rPr>
          <w:color w:val="000000"/>
          <w:rtl/>
        </w:rPr>
        <w:t>, ו-</w:t>
      </w:r>
      <w:r>
        <w:rPr>
          <w:color w:val="000000"/>
        </w:rPr>
        <w:t>REST API</w:t>
      </w:r>
      <w:r>
        <w:rPr>
          <w:color w:val="000000"/>
          <w:rtl/>
        </w:rPr>
        <w:t xml:space="preserve"> נפרד ב-</w:t>
      </w:r>
      <w:proofErr w:type="spellStart"/>
      <w:r>
        <w:rPr>
          <w:color w:val="000000"/>
        </w:rPr>
        <w:t>Node</w:t>
      </w:r>
      <w:proofErr w:type="spellEnd"/>
      <w:r>
        <w:rPr>
          <w:color w:val="000000"/>
        </w:rPr>
        <w:t>/Express</w:t>
      </w:r>
      <w:r>
        <w:rPr>
          <w:color w:val="000000"/>
          <w:rtl/>
        </w:rPr>
        <w:t xml:space="preserve"> מעל </w:t>
      </w:r>
      <w:proofErr w:type="spellStart"/>
      <w:r>
        <w:rPr>
          <w:color w:val="000000"/>
        </w:rPr>
        <w:t>PostgreSQL</w:t>
      </w:r>
      <w:proofErr w:type="spellEnd"/>
      <w:r>
        <w:rPr>
          <w:color w:val="000000"/>
          <w:rtl/>
        </w:rPr>
        <w:t xml:space="preserve"> עם </w:t>
      </w:r>
      <w:proofErr w:type="spellStart"/>
      <w:r>
        <w:rPr>
          <w:color w:val="000000"/>
        </w:rPr>
        <w:t>Prisma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Frontend</w:t>
      </w:r>
      <w:proofErr w:type="spellEnd"/>
      <w:r>
        <w:rPr>
          <w:color w:val="000000"/>
          <w:rtl/>
        </w:rPr>
        <w:t xml:space="preserve"> ב-</w:t>
      </w:r>
      <w:proofErr w:type="spellStart"/>
      <w:r>
        <w:rPr>
          <w:color w:val="000000"/>
        </w:rPr>
        <w:t>Vercel</w:t>
      </w:r>
      <w:proofErr w:type="spellEnd"/>
      <w:r>
        <w:rPr>
          <w:color w:val="000000"/>
          <w:rtl/>
        </w:rPr>
        <w:t>, שרת ובסיס נתונים ב-</w:t>
      </w:r>
      <w:proofErr w:type="spellStart"/>
      <w:r>
        <w:rPr>
          <w:color w:val="000000"/>
        </w:rPr>
        <w:t>Railway</w:t>
      </w:r>
      <w:proofErr w:type="spellEnd"/>
      <w:r>
        <w:rPr>
          <w:color w:val="000000"/>
          <w:rtl/>
        </w:rPr>
        <w:t>. כתבתי מחדש את ה-</w:t>
      </w:r>
      <w:proofErr w:type="spellStart"/>
      <w:r>
        <w:rPr>
          <w:color w:val="000000"/>
        </w:rPr>
        <w:t>Backend</w:t>
      </w:r>
      <w:proofErr w:type="spellEnd"/>
      <w:r>
        <w:rPr>
          <w:color w:val="000000"/>
          <w:rtl/>
        </w:rPr>
        <w:t xml:space="preserve"> מ-</w:t>
      </w:r>
      <w:proofErr w:type="spellStart"/>
      <w:r>
        <w:rPr>
          <w:color w:val="000000"/>
        </w:rPr>
        <w:t>Flask</w:t>
      </w:r>
      <w:proofErr w:type="spellEnd"/>
      <w:r>
        <w:rPr>
          <w:color w:val="000000"/>
          <w:rtl/>
        </w:rPr>
        <w:t xml:space="preserve"> ל-</w:t>
      </w:r>
      <w:r>
        <w:rPr>
          <w:color w:val="000000"/>
        </w:rPr>
        <w:t>Express</w:t>
      </w:r>
      <w:r>
        <w:rPr>
          <w:color w:val="000000"/>
          <w:rtl/>
        </w:rPr>
        <w:t xml:space="preserve"> באוקטובר 2025 כשהפרויקט גדל מעבר ליכולת של </w:t>
      </w:r>
      <w:proofErr w:type="spellStart"/>
      <w:r>
        <w:rPr>
          <w:color w:val="000000"/>
        </w:rPr>
        <w:t>Flask</w:t>
      </w:r>
      <w:proofErr w:type="spellEnd"/>
      <w:r>
        <w:rPr>
          <w:color w:val="000000"/>
          <w:rtl/>
        </w:rPr>
        <w:t>.</w:t>
      </w:r>
    </w:p>
    <w:p w14:paraId="0000000A" w14:textId="77777777" w:rsidR="00250C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b/>
          <w:bCs/>
          <w:color w:val="000000"/>
        </w:rPr>
        <w:t>Multi-</w:t>
      </w:r>
      <w:proofErr w:type="spellStart"/>
      <w:r>
        <w:rPr>
          <w:b/>
          <w:bCs/>
          <w:color w:val="000000"/>
        </w:rPr>
        <w:t>tenancy</w:t>
      </w:r>
      <w:proofErr w:type="spellEnd"/>
      <w:r>
        <w:rPr>
          <w:b/>
          <w:bCs/>
          <w:color w:val="000000"/>
          <w:rtl/>
        </w:rPr>
        <w:t xml:space="preserve"> מהיום הראשון: </w:t>
      </w:r>
      <w:r>
        <w:rPr>
          <w:color w:val="000000"/>
          <w:rtl/>
        </w:rPr>
        <w:t xml:space="preserve">חברות, משתמשים וטבלת הקישור ביניהם נמצאים בסכמה הראשונה; כל בקשה מזוהה לדייר, וסינון הדיירים מתבצע בשכבת הנתונים ולא בכל </w:t>
      </w:r>
      <w:proofErr w:type="spellStart"/>
      <w:r>
        <w:rPr>
          <w:color w:val="000000"/>
        </w:rPr>
        <w:t>route</w:t>
      </w:r>
      <w:proofErr w:type="spellEnd"/>
      <w:r>
        <w:rPr>
          <w:color w:val="000000"/>
          <w:rtl/>
        </w:rPr>
        <w:t xml:space="preserve"> בנפרד.</w:t>
      </w:r>
    </w:p>
    <w:p w14:paraId="0000000B" w14:textId="77777777" w:rsidR="00250C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b/>
          <w:bCs/>
          <w:color w:val="000000"/>
        </w:rPr>
        <w:t>Next.js</w:t>
      </w:r>
      <w:r>
        <w:rPr>
          <w:b/>
          <w:bCs/>
          <w:color w:val="000000"/>
          <w:rtl/>
        </w:rPr>
        <w:t xml:space="preserve"> לאתרים הציבוריים: </w:t>
      </w:r>
      <w:r>
        <w:rPr>
          <w:color w:val="000000"/>
          <w:rtl/>
        </w:rPr>
        <w:t xml:space="preserve">העברתי את דף הנחיתה של </w:t>
      </w:r>
      <w:proofErr w:type="spellStart"/>
      <w:r>
        <w:rPr>
          <w:color w:val="000000"/>
        </w:rPr>
        <w:t>SimpleMark</w:t>
      </w:r>
      <w:proofErr w:type="spellEnd"/>
      <w:r>
        <w:rPr>
          <w:color w:val="000000"/>
          <w:rtl/>
        </w:rPr>
        <w:t xml:space="preserve"> ואת האתר האישי שלי ל-</w:t>
      </w:r>
      <w:r>
        <w:rPr>
          <w:color w:val="000000"/>
        </w:rPr>
        <w:t>Next.js</w:t>
      </w:r>
      <w:r>
        <w:rPr>
          <w:color w:val="000000"/>
          <w:rtl/>
        </w:rPr>
        <w:t xml:space="preserve"> לשיפור רינדור סטטי ו-</w:t>
      </w:r>
      <w:r>
        <w:rPr>
          <w:color w:val="000000"/>
        </w:rPr>
        <w:t>SEO</w:t>
      </w:r>
      <w:r>
        <w:rPr>
          <w:color w:val="000000"/>
          <w:rtl/>
        </w:rPr>
        <w:t xml:space="preserve">, ושמרתי על </w:t>
      </w:r>
      <w:proofErr w:type="spellStart"/>
      <w:r>
        <w:rPr>
          <w:color w:val="000000"/>
        </w:rPr>
        <w:t>Vite</w:t>
      </w:r>
      <w:proofErr w:type="spellEnd"/>
      <w:r>
        <w:rPr>
          <w:color w:val="000000"/>
          <w:rtl/>
        </w:rPr>
        <w:t xml:space="preserve"> באפליקציה עצמה.</w:t>
      </w:r>
    </w:p>
    <w:p w14:paraId="0000000C" w14:textId="77777777" w:rsidR="00250C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b/>
          <w:bCs/>
          <w:color w:val="000000"/>
          <w:rtl/>
        </w:rPr>
        <w:t xml:space="preserve">היקף: </w:t>
      </w:r>
      <w:r>
        <w:rPr>
          <w:color w:val="000000"/>
          <w:rtl/>
        </w:rPr>
        <w:t xml:space="preserve">156 רכיבים ו-32 עמודים בחמישה מודולים, על תבנית מודול משותפת. </w:t>
      </w:r>
      <w:proofErr w:type="spellStart"/>
      <w:r>
        <w:rPr>
          <w:color w:val="000000"/>
        </w:rPr>
        <w:t>React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hook</w:t>
      </w:r>
      <w:proofErr w:type="spellEnd"/>
      <w:r>
        <w:rPr>
          <w:color w:val="000000"/>
          <w:rtl/>
        </w:rPr>
        <w:t xml:space="preserve"> מותאם לכל מודול לניהול </w:t>
      </w:r>
      <w:proofErr w:type="spellStart"/>
      <w:r>
        <w:rPr>
          <w:color w:val="000000"/>
        </w:rPr>
        <w:t>state</w:t>
      </w:r>
      <w:proofErr w:type="spellEnd"/>
      <w:r>
        <w:rPr>
          <w:color w:val="000000"/>
          <w:rtl/>
        </w:rPr>
        <w:t xml:space="preserve"> במקום ספריית </w:t>
      </w:r>
      <w:proofErr w:type="spellStart"/>
      <w:r>
        <w:rPr>
          <w:color w:val="000000"/>
        </w:rPr>
        <w:t>state</w:t>
      </w:r>
      <w:proofErr w:type="spellEnd"/>
      <w:r>
        <w:rPr>
          <w:color w:val="000000"/>
          <w:rtl/>
        </w:rPr>
        <w:t xml:space="preserve"> גלובלית.</w:t>
      </w:r>
    </w:p>
    <w:p w14:paraId="0000000D" w14:textId="77777777" w:rsidR="00250C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b/>
          <w:bCs/>
          <w:color w:val="000000"/>
          <w:rtl/>
        </w:rPr>
        <w:t xml:space="preserve">אינטגרציות: </w:t>
      </w:r>
      <w:r>
        <w:rPr>
          <w:color w:val="000000"/>
          <w:rtl/>
        </w:rPr>
        <w:t xml:space="preserve">אימות מבוסס טוקנים, התחברות עם </w:t>
      </w:r>
      <w:r>
        <w:rPr>
          <w:color w:val="000000"/>
        </w:rPr>
        <w:t>Google</w:t>
      </w:r>
      <w:r>
        <w:rPr>
          <w:color w:val="000000"/>
          <w:rtl/>
        </w:rPr>
        <w:t xml:space="preserve"> ו-</w:t>
      </w:r>
      <w:proofErr w:type="spellStart"/>
      <w:r>
        <w:rPr>
          <w:color w:val="000000"/>
        </w:rPr>
        <w:t>Calendar</w:t>
      </w:r>
      <w:proofErr w:type="spellEnd"/>
      <w:r>
        <w:rPr>
          <w:color w:val="000000"/>
          <w:rtl/>
        </w:rPr>
        <w:t>, סליקה ב-</w:t>
      </w:r>
      <w:proofErr w:type="spellStart"/>
      <w:r>
        <w:rPr>
          <w:color w:val="000000"/>
        </w:rPr>
        <w:t>Paddle</w:t>
      </w:r>
      <w:proofErr w:type="spellEnd"/>
      <w:r>
        <w:rPr>
          <w:color w:val="000000"/>
          <w:rtl/>
        </w:rPr>
        <w:t>, שליחת מיילים ב-</w:t>
      </w:r>
      <w:proofErr w:type="spellStart"/>
      <w:r>
        <w:rPr>
          <w:color w:val="000000"/>
        </w:rPr>
        <w:t>Resend</w:t>
      </w:r>
      <w:proofErr w:type="spellEnd"/>
      <w:r>
        <w:rPr>
          <w:color w:val="000000"/>
          <w:rtl/>
        </w:rPr>
        <w:t>, מדיה ב-</w:t>
      </w:r>
      <w:proofErr w:type="spellStart"/>
      <w:r>
        <w:rPr>
          <w:color w:val="000000"/>
        </w:rPr>
        <w:t>Cloudinary</w:t>
      </w:r>
      <w:proofErr w:type="spellEnd"/>
      <w:r>
        <w:rPr>
          <w:color w:val="000000"/>
          <w:rtl/>
        </w:rPr>
        <w:t xml:space="preserve">, דוחות </w:t>
      </w:r>
      <w:r>
        <w:rPr>
          <w:color w:val="000000"/>
        </w:rPr>
        <w:t>PDF</w:t>
      </w:r>
      <w:r>
        <w:rPr>
          <w:color w:val="000000"/>
          <w:rtl/>
        </w:rPr>
        <w:t xml:space="preserve"> בצד השרת, ומשימות מתוזמנות לצילומי מצב של דשבורד ולמיילים.</w:t>
      </w:r>
    </w:p>
    <w:p w14:paraId="0000000E" w14:textId="77777777" w:rsidR="00250C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b/>
          <w:bCs/>
          <w:color w:val="000000"/>
          <w:rtl/>
        </w:rPr>
        <w:t>בינאום (</w:t>
      </w:r>
      <w:r>
        <w:rPr>
          <w:b/>
          <w:bCs/>
          <w:color w:val="000000"/>
        </w:rPr>
        <w:t>i18n</w:t>
      </w:r>
      <w:r>
        <w:rPr>
          <w:b/>
          <w:bCs/>
          <w:color w:val="000000"/>
          <w:rtl/>
        </w:rPr>
        <w:t xml:space="preserve">): </w:t>
      </w:r>
      <w:r>
        <w:rPr>
          <w:color w:val="000000"/>
          <w:rtl/>
        </w:rPr>
        <w:t>הוספתי בדיעבד אנגלית, עברית (</w:t>
      </w:r>
      <w:r>
        <w:rPr>
          <w:color w:val="000000"/>
        </w:rPr>
        <w:t>RTL</w:t>
      </w:r>
      <w:r>
        <w:rPr>
          <w:color w:val="000000"/>
          <w:rtl/>
        </w:rPr>
        <w:t xml:space="preserve"> מלא, עד לאייקונים, חיצים וסרגלי צד) ורוסית לכל האפליקציה; אוטומציה של התרגום ההמוני עם </w:t>
      </w:r>
      <w:proofErr w:type="spellStart"/>
      <w:r>
        <w:rPr>
          <w:color w:val="000000"/>
        </w:rPr>
        <w:t>DeepL</w:t>
      </w:r>
      <w:proofErr w:type="spellEnd"/>
      <w:r>
        <w:rPr>
          <w:color w:val="000000"/>
        </w:rPr>
        <w:t xml:space="preserve"> API</w:t>
      </w:r>
      <w:r>
        <w:rPr>
          <w:color w:val="000000"/>
          <w:rtl/>
        </w:rPr>
        <w:t xml:space="preserve"> ובדיקת התוצאה.</w:t>
      </w:r>
    </w:p>
    <w:p w14:paraId="0000000F" w14:textId="77777777" w:rsidR="00250C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b/>
          <w:bCs/>
          <w:color w:val="000000"/>
          <w:rtl/>
        </w:rPr>
        <w:t xml:space="preserve">איכות: </w:t>
      </w:r>
      <w:proofErr w:type="spellStart"/>
      <w:r>
        <w:rPr>
          <w:color w:val="000000"/>
        </w:rPr>
        <w:t>Vitest</w:t>
      </w:r>
      <w:proofErr w:type="spellEnd"/>
      <w:r>
        <w:rPr>
          <w:color w:val="000000"/>
          <w:rtl/>
        </w:rPr>
        <w:t xml:space="preserve"> ו-</w:t>
      </w:r>
      <w:proofErr w:type="spellStart"/>
      <w:r>
        <w:rPr>
          <w:color w:val="000000"/>
        </w:rPr>
        <w:t>Testing</w:t>
      </w:r>
      <w:proofErr w:type="spellEnd"/>
      <w:r>
        <w:rPr>
          <w:color w:val="000000"/>
        </w:rPr>
        <w:t xml:space="preserve"> Library</w:t>
      </w:r>
      <w:r>
        <w:rPr>
          <w:color w:val="000000"/>
          <w:rtl/>
        </w:rPr>
        <w:t xml:space="preserve"> לבדיקות יחידה ורכיבים; בדיקת רספונסיביות ונגישות ב-10 רכיבי </w:t>
      </w:r>
      <w:proofErr w:type="spellStart"/>
      <w:r>
        <w:rPr>
          <w:color w:val="000000"/>
        </w:rPr>
        <w:t>Onboarding</w:t>
      </w:r>
      <w:proofErr w:type="spellEnd"/>
      <w:r>
        <w:rPr>
          <w:color w:val="000000"/>
          <w:rtl/>
        </w:rPr>
        <w:t>.</w:t>
      </w:r>
    </w:p>
    <w:p w14:paraId="00000010" w14:textId="77777777" w:rsidR="00250C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b/>
          <w:bCs/>
          <w:color w:val="000000"/>
          <w:rtl/>
        </w:rPr>
        <w:t xml:space="preserve">בעלות על המוצר: </w:t>
      </w:r>
      <w:r>
        <w:rPr>
          <w:color w:val="000000"/>
          <w:rtl/>
        </w:rPr>
        <w:t xml:space="preserve">כתבתי 76 </w:t>
      </w:r>
      <w:r>
        <w:rPr>
          <w:color w:val="000000"/>
        </w:rPr>
        <w:t xml:space="preserve">User </w:t>
      </w:r>
      <w:proofErr w:type="spellStart"/>
      <w:r>
        <w:rPr>
          <w:color w:val="000000"/>
        </w:rPr>
        <w:t>Stories</w:t>
      </w:r>
      <w:proofErr w:type="spellEnd"/>
      <w:r>
        <w:rPr>
          <w:color w:val="000000"/>
          <w:rtl/>
        </w:rPr>
        <w:t>, תעדפתי את ה-</w:t>
      </w:r>
      <w:r>
        <w:rPr>
          <w:color w:val="000000"/>
        </w:rPr>
        <w:t>MVP</w:t>
      </w:r>
      <w:r>
        <w:rPr>
          <w:color w:val="000000"/>
          <w:rtl/>
        </w:rPr>
        <w:t xml:space="preserve">, עיצבתי </w:t>
      </w:r>
      <w:r>
        <w:rPr>
          <w:color w:val="000000"/>
        </w:rPr>
        <w:t>UX</w:t>
      </w:r>
      <w:r>
        <w:rPr>
          <w:color w:val="000000"/>
          <w:rtl/>
        </w:rPr>
        <w:t xml:space="preserve"> ו-</w:t>
      </w:r>
      <w:r>
        <w:rPr>
          <w:color w:val="000000"/>
        </w:rPr>
        <w:t>UI</w:t>
      </w:r>
      <w:r>
        <w:rPr>
          <w:color w:val="000000"/>
          <w:rtl/>
        </w:rPr>
        <w:t xml:space="preserve"> ב-</w:t>
      </w:r>
      <w:proofErr w:type="spellStart"/>
      <w:r>
        <w:rPr>
          <w:color w:val="000000"/>
        </w:rPr>
        <w:t>Figma</w:t>
      </w:r>
      <w:proofErr w:type="spellEnd"/>
      <w:r>
        <w:rPr>
          <w:color w:val="000000"/>
          <w:rtl/>
        </w:rPr>
        <w:t>, וקיצצתי אוטומציה שניתנת להגדרה על ידי המשתמש, שרציתי לבנות, כי היא סתרה את הבטחת המוצר.</w:t>
      </w:r>
    </w:p>
    <w:p w14:paraId="00000011" w14:textId="77777777" w:rsidR="00250CFC" w:rsidRDefault="00000000">
      <w:pPr>
        <w:keepNext/>
        <w:bidi/>
        <w:spacing w:before="90" w:after="20"/>
      </w:pPr>
      <w:r>
        <w:rPr>
          <w:b/>
          <w:bCs/>
          <w:sz w:val="20"/>
          <w:szCs w:val="20"/>
          <w:rtl/>
        </w:rPr>
        <w:t xml:space="preserve">יועצת לניהול שירותי </w:t>
      </w:r>
      <w:r>
        <w:rPr>
          <w:b/>
          <w:bCs/>
          <w:sz w:val="20"/>
          <w:szCs w:val="20"/>
        </w:rPr>
        <w:t>IT</w:t>
      </w:r>
      <w:r>
        <w:rPr>
          <w:sz w:val="20"/>
          <w:szCs w:val="20"/>
          <w:rtl/>
        </w:rPr>
        <w:t xml:space="preserve"> | קבוצת מגדל, פתח תקווה (מועסקת דרך </w:t>
      </w:r>
      <w:r>
        <w:rPr>
          <w:sz w:val="20"/>
          <w:szCs w:val="20"/>
        </w:rPr>
        <w:t>Matrix)</w:t>
      </w:r>
      <w:r>
        <w:rPr>
          <w:color w:val="4A4A4A"/>
          <w:rtl/>
        </w:rPr>
        <w:t xml:space="preserve"> | </w:t>
      </w:r>
      <w:r>
        <w:rPr>
          <w:color w:val="4A4A4A"/>
          <w:rtl/>
        </w:rPr>
        <w:tab/>
      </w:r>
      <w:r>
        <w:rPr>
          <w:color w:val="4A4A4A"/>
          <w:rtl/>
        </w:rPr>
        <w:tab/>
      </w:r>
      <w:r>
        <w:rPr>
          <w:color w:val="4A4A4A"/>
          <w:rtl/>
        </w:rPr>
        <w:tab/>
        <w:t>אוגוסט 2022 – מאי 2025</w:t>
      </w:r>
    </w:p>
    <w:p w14:paraId="00000012" w14:textId="77777777" w:rsidR="00250C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b/>
          <w:bCs/>
          <w:color w:val="000000"/>
          <w:rtl/>
        </w:rPr>
        <w:t xml:space="preserve">תכננתי ובניתי את פורטל העובדים </w:t>
      </w:r>
      <w:r>
        <w:rPr>
          <w:color w:val="000000"/>
          <w:rtl/>
        </w:rPr>
        <w:t>(5,000+ משתמשים) אחרי ראיונות עם משתמשים וניתוח נתוני שימוש. התוצאה: הגשת בקשות מהירה ב-30% וירידה בניתוב שגוי.</w:t>
      </w:r>
    </w:p>
    <w:p w14:paraId="00000013" w14:textId="77777777" w:rsidR="00250C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b/>
          <w:bCs/>
          <w:color w:val="000000"/>
          <w:rtl/>
        </w:rPr>
        <w:t xml:space="preserve">אוטומציה ואינטגרציות: </w:t>
      </w:r>
      <w:r>
        <w:rPr>
          <w:color w:val="000000"/>
          <w:rtl/>
        </w:rPr>
        <w:t>סקריפטים ב-</w:t>
      </w:r>
      <w:r>
        <w:rPr>
          <w:color w:val="000000"/>
        </w:rPr>
        <w:t>Python</w:t>
      </w:r>
      <w:r>
        <w:rPr>
          <w:color w:val="000000"/>
          <w:rtl/>
        </w:rPr>
        <w:t xml:space="preserve"> ואינטגרציות </w:t>
      </w:r>
      <w:r>
        <w:rPr>
          <w:color w:val="000000"/>
        </w:rPr>
        <w:t>REST API</w:t>
      </w:r>
      <w:r>
        <w:rPr>
          <w:color w:val="000000"/>
          <w:rtl/>
        </w:rPr>
        <w:t xml:space="preserve"> בין </w:t>
      </w:r>
      <w:r>
        <w:rPr>
          <w:color w:val="000000"/>
        </w:rPr>
        <w:t xml:space="preserve">BMC </w:t>
      </w:r>
      <w:proofErr w:type="spellStart"/>
      <w:r>
        <w:rPr>
          <w:color w:val="000000"/>
        </w:rPr>
        <w:t>Remedy</w:t>
      </w:r>
      <w:proofErr w:type="spellEnd"/>
      <w:r>
        <w:rPr>
          <w:color w:val="000000"/>
          <w:rtl/>
        </w:rPr>
        <w:t xml:space="preserve"> לכלים חיצוניים (</w:t>
      </w:r>
      <w:proofErr w:type="spellStart"/>
      <w:r>
        <w:rPr>
          <w:color w:val="000000"/>
        </w:rPr>
        <w:t>Pentaho</w:t>
      </w:r>
      <w:proofErr w:type="spellEnd"/>
      <w:r>
        <w:rPr>
          <w:color w:val="000000"/>
        </w:rPr>
        <w:t xml:space="preserve">, Developer Studio); Microsoft </w:t>
      </w:r>
      <w:proofErr w:type="spellStart"/>
      <w:r>
        <w:rPr>
          <w:color w:val="000000"/>
        </w:rPr>
        <w:t>Teams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Graph</w:t>
      </w:r>
      <w:proofErr w:type="spellEnd"/>
      <w:r>
        <w:rPr>
          <w:color w:val="000000"/>
        </w:rPr>
        <w:t xml:space="preserve"> API</w:t>
      </w:r>
      <w:r>
        <w:rPr>
          <w:color w:val="000000"/>
          <w:rtl/>
        </w:rPr>
        <w:t>) ו-</w:t>
      </w:r>
      <w:proofErr w:type="spellStart"/>
      <w:r>
        <w:rPr>
          <w:color w:val="000000"/>
        </w:rPr>
        <w:t>Jira</w:t>
      </w:r>
      <w:proofErr w:type="spellEnd"/>
      <w:r>
        <w:rPr>
          <w:color w:val="000000"/>
          <w:rtl/>
        </w:rPr>
        <w:t xml:space="preserve"> דרך </w:t>
      </w:r>
      <w:proofErr w:type="spellStart"/>
      <w:r>
        <w:rPr>
          <w:color w:val="000000"/>
        </w:rPr>
        <w:t>iPaaS</w:t>
      </w:r>
      <w:proofErr w:type="spellEnd"/>
      <w:r>
        <w:rPr>
          <w:color w:val="000000"/>
          <w:rtl/>
        </w:rPr>
        <w:t>.</w:t>
      </w:r>
    </w:p>
    <w:p w14:paraId="00000014" w14:textId="77777777" w:rsidR="00250C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b/>
          <w:bCs/>
          <w:color w:val="000000"/>
          <w:rtl/>
        </w:rPr>
        <w:t xml:space="preserve">בניית 40+ שירותים ואפליקציות מותאמות </w:t>
      </w:r>
      <w:r>
        <w:rPr>
          <w:color w:val="000000"/>
          <w:rtl/>
        </w:rPr>
        <w:t>והגדלת השימוש בפלטפורמה ב-60%.</w:t>
      </w:r>
    </w:p>
    <w:p w14:paraId="00000015" w14:textId="77777777" w:rsidR="00250C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b/>
          <w:bCs/>
          <w:color w:val="000000"/>
          <w:rtl/>
        </w:rPr>
        <w:t xml:space="preserve">נתונים: </w:t>
      </w:r>
      <w:r>
        <w:rPr>
          <w:color w:val="000000"/>
          <w:rtl/>
        </w:rPr>
        <w:t>דשבורדים ב-</w:t>
      </w:r>
      <w:r>
        <w:rPr>
          <w:color w:val="000000"/>
        </w:rPr>
        <w:t>Python (</w:t>
      </w:r>
      <w:proofErr w:type="spellStart"/>
      <w:r>
        <w:rPr>
          <w:color w:val="000000"/>
        </w:rPr>
        <w:t>Dash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Plotly</w:t>
      </w:r>
      <w:proofErr w:type="spellEnd"/>
      <w:r>
        <w:rPr>
          <w:color w:val="000000"/>
          <w:rtl/>
        </w:rPr>
        <w:t>) וב-</w:t>
      </w:r>
      <w:proofErr w:type="spellStart"/>
      <w:r>
        <w:rPr>
          <w:color w:val="000000"/>
        </w:rPr>
        <w:t>Grafana</w:t>
      </w:r>
      <w:proofErr w:type="spellEnd"/>
      <w:r>
        <w:rPr>
          <w:color w:val="000000"/>
          <w:rtl/>
        </w:rPr>
        <w:t xml:space="preserve">; טבלאות הצלבה ושאילתות על </w:t>
      </w:r>
      <w:proofErr w:type="spellStart"/>
      <w:r>
        <w:rPr>
          <w:color w:val="000000"/>
        </w:rPr>
        <w:t>PostgreSQL</w:t>
      </w:r>
      <w:proofErr w:type="spellEnd"/>
      <w:r>
        <w:rPr>
          <w:color w:val="000000"/>
          <w:rtl/>
        </w:rPr>
        <w:t xml:space="preserve"> ו-</w:t>
      </w:r>
      <w:r>
        <w:rPr>
          <w:color w:val="000000"/>
        </w:rPr>
        <w:t>SQL</w:t>
      </w:r>
      <w:r>
        <w:rPr>
          <w:color w:val="000000"/>
          <w:rtl/>
        </w:rPr>
        <w:t>. ניתוח שהוצג להנהלה הבכירה העלה את הפריון ב-3 מוקדי שירות גדולים.</w:t>
      </w:r>
    </w:p>
    <w:p w14:paraId="00000016" w14:textId="77777777" w:rsidR="00250C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b/>
          <w:bCs/>
          <w:color w:val="000000"/>
          <w:rtl/>
        </w:rPr>
        <w:t xml:space="preserve">הובלת מיגרציה </w:t>
      </w:r>
      <w:r>
        <w:rPr>
          <w:color w:val="000000"/>
          <w:rtl/>
        </w:rPr>
        <w:t>מ-</w:t>
      </w:r>
      <w:proofErr w:type="spellStart"/>
      <w:r>
        <w:rPr>
          <w:color w:val="000000"/>
        </w:rPr>
        <w:t>on-prem</w:t>
      </w:r>
      <w:proofErr w:type="spellEnd"/>
      <w:r>
        <w:rPr>
          <w:color w:val="000000"/>
          <w:rtl/>
        </w:rPr>
        <w:t xml:space="preserve"> לענן עבור 5,000+ משתמשים: ניקוי נתונים, תרחישי בדיקה, ניתוב מחדש של אינטגרציות ומעבר חי בזמן.</w:t>
      </w:r>
    </w:p>
    <w:p w14:paraId="00000017" w14:textId="77777777" w:rsidR="00250CFC" w:rsidRDefault="00000000">
      <w:pPr>
        <w:keepNext/>
        <w:bidi/>
        <w:spacing w:before="90" w:after="20"/>
      </w:pPr>
      <w:r>
        <w:rPr>
          <w:b/>
          <w:bCs/>
          <w:sz w:val="20"/>
          <w:szCs w:val="20"/>
          <w:rtl/>
        </w:rPr>
        <w:t xml:space="preserve">מפתחת </w:t>
      </w:r>
      <w:r>
        <w:rPr>
          <w:b/>
          <w:bCs/>
          <w:sz w:val="20"/>
          <w:szCs w:val="20"/>
        </w:rPr>
        <w:t>Web</w:t>
      </w:r>
      <w:r>
        <w:rPr>
          <w:b/>
          <w:bCs/>
          <w:sz w:val="20"/>
          <w:szCs w:val="20"/>
          <w:rtl/>
        </w:rPr>
        <w:t xml:space="preserve"> ו-</w:t>
      </w:r>
      <w:r>
        <w:rPr>
          <w:b/>
          <w:bCs/>
          <w:sz w:val="20"/>
          <w:szCs w:val="20"/>
        </w:rPr>
        <w:t>Mobile</w:t>
      </w:r>
      <w:r>
        <w:rPr>
          <w:b/>
          <w:bCs/>
          <w:sz w:val="20"/>
          <w:szCs w:val="20"/>
          <w:rtl/>
        </w:rPr>
        <w:t xml:space="preserve"> (פרילנס)</w:t>
      </w:r>
      <w:r>
        <w:rPr>
          <w:sz w:val="20"/>
          <w:szCs w:val="20"/>
          <w:rtl/>
        </w:rPr>
        <w:t xml:space="preserve"> | עצמאית</w:t>
      </w:r>
      <w:r>
        <w:rPr>
          <w:color w:val="4A4A4A"/>
          <w:rtl/>
        </w:rPr>
        <w:t xml:space="preserve"> | </w:t>
      </w:r>
      <w:r>
        <w:rPr>
          <w:color w:val="4A4A4A"/>
          <w:rtl/>
        </w:rPr>
        <w:tab/>
      </w:r>
      <w:r>
        <w:rPr>
          <w:color w:val="4A4A4A"/>
          <w:rtl/>
        </w:rPr>
        <w:tab/>
      </w:r>
      <w:r>
        <w:rPr>
          <w:color w:val="4A4A4A"/>
          <w:rtl/>
        </w:rPr>
        <w:tab/>
      </w:r>
      <w:r>
        <w:rPr>
          <w:color w:val="4A4A4A"/>
          <w:rtl/>
        </w:rPr>
        <w:tab/>
      </w:r>
      <w:r>
        <w:rPr>
          <w:color w:val="4A4A4A"/>
          <w:rtl/>
        </w:rPr>
        <w:tab/>
      </w:r>
      <w:r>
        <w:rPr>
          <w:color w:val="4A4A4A"/>
          <w:rtl/>
        </w:rPr>
        <w:tab/>
      </w:r>
      <w:r>
        <w:rPr>
          <w:color w:val="4A4A4A"/>
          <w:rtl/>
        </w:rPr>
        <w:tab/>
        <w:t>פברואר – יוני 2022</w:t>
      </w:r>
    </w:p>
    <w:p w14:paraId="00000018" w14:textId="77777777" w:rsidR="00250C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color w:val="000000"/>
          <w:rtl/>
        </w:rPr>
        <w:t xml:space="preserve">פיתוח אתרים ואפליקציות מובייל לאנשי מקצוע עצמאיים; עיצוב </w:t>
      </w:r>
      <w:r>
        <w:rPr>
          <w:color w:val="000000"/>
        </w:rPr>
        <w:t>UX/UI</w:t>
      </w:r>
      <w:r>
        <w:rPr>
          <w:color w:val="000000"/>
          <w:rtl/>
        </w:rPr>
        <w:t>, ייעוץ טכני ו-</w:t>
      </w:r>
      <w:r>
        <w:rPr>
          <w:color w:val="000000"/>
        </w:rPr>
        <w:t>SEO</w:t>
      </w:r>
      <w:r>
        <w:rPr>
          <w:color w:val="000000"/>
          <w:rtl/>
        </w:rPr>
        <w:t>.</w:t>
      </w:r>
    </w:p>
    <w:p w14:paraId="00000019" w14:textId="77777777" w:rsidR="00250CFC" w:rsidRDefault="00000000">
      <w:pPr>
        <w:keepNext/>
        <w:bidi/>
        <w:spacing w:before="90" w:after="20"/>
      </w:pPr>
      <w:r>
        <w:rPr>
          <w:b/>
          <w:bCs/>
          <w:sz w:val="20"/>
          <w:szCs w:val="20"/>
          <w:rtl/>
        </w:rPr>
        <w:t>מנהלת פרויקטים טכנית (פרויקטי עיצוב ופיתוח)</w:t>
      </w:r>
      <w:r>
        <w:rPr>
          <w:sz w:val="20"/>
          <w:szCs w:val="20"/>
        </w:rPr>
        <w:t xml:space="preserve"> | </w:t>
      </w:r>
      <w:proofErr w:type="spellStart"/>
      <w:r>
        <w:rPr>
          <w:sz w:val="20"/>
          <w:szCs w:val="20"/>
        </w:rPr>
        <w:t>Purrweb</w:t>
      </w:r>
      <w:proofErr w:type="spellEnd"/>
      <w:r>
        <w:rPr>
          <w:color w:val="4A4A4A"/>
          <w:rtl/>
        </w:rPr>
        <w:t xml:space="preserve"> | </w:t>
      </w:r>
      <w:r>
        <w:rPr>
          <w:color w:val="4A4A4A"/>
          <w:rtl/>
        </w:rPr>
        <w:tab/>
      </w:r>
      <w:r>
        <w:rPr>
          <w:color w:val="4A4A4A"/>
          <w:rtl/>
        </w:rPr>
        <w:tab/>
      </w:r>
      <w:r>
        <w:rPr>
          <w:color w:val="4A4A4A"/>
          <w:rtl/>
        </w:rPr>
        <w:tab/>
      </w:r>
      <w:r>
        <w:rPr>
          <w:color w:val="4A4A4A"/>
          <w:rtl/>
        </w:rPr>
        <w:tab/>
      </w:r>
      <w:r>
        <w:rPr>
          <w:color w:val="4A4A4A"/>
          <w:rtl/>
        </w:rPr>
        <w:tab/>
      </w:r>
      <w:r>
        <w:rPr>
          <w:color w:val="4A4A4A"/>
          <w:rtl/>
        </w:rPr>
        <w:tab/>
        <w:t>מרץ – אוגוסט 2021</w:t>
      </w:r>
    </w:p>
    <w:p w14:paraId="0000001A" w14:textId="77777777" w:rsidR="00250C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color w:val="000000"/>
          <w:rtl/>
        </w:rPr>
        <w:t xml:space="preserve">אספקה של 8 פרויקטים דיגיטליים (אפליקציות מובייל, פלטפורמות </w:t>
      </w:r>
      <w:proofErr w:type="spellStart"/>
      <w:r>
        <w:rPr>
          <w:color w:val="000000"/>
        </w:rPr>
        <w:t>web</w:t>
      </w:r>
      <w:proofErr w:type="spellEnd"/>
      <w:r>
        <w:rPr>
          <w:color w:val="000000"/>
          <w:rtl/>
        </w:rPr>
        <w:t>, אתרים) ב-6 חודשים, תיאום מעצבים ומפתחים בצוותים של 5–7.</w:t>
      </w:r>
    </w:p>
    <w:p w14:paraId="0000001B" w14:textId="77777777" w:rsidR="00250CFC" w:rsidRDefault="00000000">
      <w:pPr>
        <w:pBdr>
          <w:bottom w:val="single" w:sz="6" w:space="2" w:color="E4572E"/>
        </w:pBdr>
        <w:bidi/>
        <w:spacing w:before="150" w:after="60"/>
      </w:pPr>
      <w:r>
        <w:rPr>
          <w:rFonts w:ascii="Georgia" w:hAnsi="Georgia"/>
          <w:b/>
          <w:bCs/>
          <w:color w:val="141414"/>
          <w:sz w:val="20"/>
          <w:szCs w:val="20"/>
          <w:rtl/>
        </w:rPr>
        <w:t>פרויקטים</w:t>
      </w:r>
    </w:p>
    <w:p w14:paraId="0000001C" w14:textId="77777777" w:rsidR="00250C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b/>
          <w:bCs/>
          <w:color w:val="000000"/>
        </w:rPr>
        <w:t xml:space="preserve">Client Data </w:t>
      </w:r>
      <w:proofErr w:type="spellStart"/>
      <w:r>
        <w:rPr>
          <w:b/>
          <w:bCs/>
          <w:color w:val="000000"/>
        </w:rPr>
        <w:t>Visualizer</w:t>
      </w:r>
      <w:proofErr w:type="spellEnd"/>
      <w:r>
        <w:rPr>
          <w:b/>
          <w:bCs/>
        </w:rPr>
        <w:t xml:space="preserve">) </w:t>
      </w:r>
      <w:r>
        <w:rPr>
          <w:b/>
          <w:bCs/>
          <w:color w:val="000000"/>
        </w:rPr>
        <w:t xml:space="preserve">2024): </w:t>
      </w:r>
      <w:r>
        <w:rPr>
          <w:color w:val="000000"/>
          <w:rtl/>
        </w:rPr>
        <w:t xml:space="preserve">הופך לוגים גולמיים של פניות שירות לדשבורדים לצוותי תמיכה. </w:t>
      </w:r>
      <w:r>
        <w:rPr>
          <w:color w:val="000000"/>
        </w:rPr>
        <w:t xml:space="preserve">Python, </w:t>
      </w:r>
      <w:proofErr w:type="spellStart"/>
      <w:r>
        <w:rPr>
          <w:color w:val="000000"/>
        </w:rPr>
        <w:t>Plotly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Dash</w:t>
      </w:r>
      <w:proofErr w:type="spellEnd"/>
      <w:r>
        <w:rPr>
          <w:color w:val="000000"/>
          <w:rtl/>
        </w:rPr>
        <w:t>.</w:t>
      </w:r>
    </w:p>
    <w:p w14:paraId="0000001D" w14:textId="77777777" w:rsidR="00250C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proofErr w:type="spellStart"/>
      <w:r>
        <w:rPr>
          <w:b/>
          <w:bCs/>
          <w:color w:val="000000"/>
        </w:rPr>
        <w:t>GetEating</w:t>
      </w:r>
      <w:proofErr w:type="spellEnd"/>
      <w:r>
        <w:rPr>
          <w:b/>
          <w:bCs/>
        </w:rPr>
        <w:t xml:space="preserve">) </w:t>
      </w:r>
      <w:r>
        <w:rPr>
          <w:b/>
          <w:bCs/>
          <w:color w:val="000000"/>
        </w:rPr>
        <w:t xml:space="preserve">2024): </w:t>
      </w:r>
      <w:r>
        <w:rPr>
          <w:color w:val="000000"/>
          <w:rtl/>
        </w:rPr>
        <w:t xml:space="preserve">אפליקציית גילוי מנות שמציעה מנות לפי העדפות תזונה ומוצאת מסעדות קרובות. </w:t>
      </w:r>
      <w:proofErr w:type="spellStart"/>
      <w:r>
        <w:rPr>
          <w:color w:val="000000"/>
        </w:rPr>
        <w:t>React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Native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Firebase</w:t>
      </w:r>
      <w:proofErr w:type="spellEnd"/>
      <w:r>
        <w:rPr>
          <w:color w:val="000000"/>
        </w:rPr>
        <w:t>, Expo</w:t>
      </w:r>
      <w:r>
        <w:rPr>
          <w:color w:val="000000"/>
          <w:rtl/>
        </w:rPr>
        <w:t>.</w:t>
      </w:r>
    </w:p>
    <w:p w14:paraId="0000001E" w14:textId="77777777" w:rsidR="00250C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proofErr w:type="spellStart"/>
      <w:r>
        <w:rPr>
          <w:b/>
          <w:bCs/>
          <w:color w:val="000000"/>
        </w:rPr>
        <w:t>WeatherApp</w:t>
      </w:r>
      <w:proofErr w:type="spellEnd"/>
      <w:r>
        <w:rPr>
          <w:b/>
          <w:bCs/>
        </w:rPr>
        <w:t xml:space="preserve">) </w:t>
      </w:r>
      <w:r>
        <w:rPr>
          <w:b/>
          <w:bCs/>
          <w:color w:val="000000"/>
        </w:rPr>
        <w:t xml:space="preserve">2023): </w:t>
      </w:r>
      <w:r>
        <w:rPr>
          <w:color w:val="000000"/>
          <w:rtl/>
        </w:rPr>
        <w:t xml:space="preserve">תחזית מזג אוויר עם המלצות לבוש. </w:t>
      </w:r>
      <w:proofErr w:type="spellStart"/>
      <w:r>
        <w:rPr>
          <w:color w:val="000000"/>
        </w:rPr>
        <w:t>React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Native</w:t>
      </w:r>
      <w:proofErr w:type="spellEnd"/>
      <w:r>
        <w:rPr>
          <w:color w:val="000000"/>
        </w:rPr>
        <w:t>, Expo, REST API</w:t>
      </w:r>
      <w:r>
        <w:rPr>
          <w:color w:val="000000"/>
          <w:rtl/>
        </w:rPr>
        <w:t>.</w:t>
      </w:r>
    </w:p>
    <w:p w14:paraId="0000001F" w14:textId="77777777" w:rsidR="00250CFC" w:rsidRDefault="00000000">
      <w:pPr>
        <w:pBdr>
          <w:bottom w:val="single" w:sz="6" w:space="2" w:color="E4572E"/>
        </w:pBdr>
        <w:bidi/>
        <w:spacing w:before="150" w:after="60"/>
      </w:pPr>
      <w:r>
        <w:rPr>
          <w:rFonts w:ascii="Georgia" w:hAnsi="Georgia"/>
          <w:b/>
          <w:bCs/>
          <w:color w:val="141414"/>
          <w:sz w:val="20"/>
          <w:szCs w:val="20"/>
          <w:rtl/>
        </w:rPr>
        <w:t>השכלה</w:t>
      </w:r>
    </w:p>
    <w:p w14:paraId="00000020" w14:textId="77777777" w:rsidR="00250CFC" w:rsidRDefault="00000000">
      <w:pPr>
        <w:bidi/>
      </w:pPr>
      <w:r>
        <w:rPr>
          <w:b/>
          <w:bCs/>
          <w:rtl/>
        </w:rPr>
        <w:t>תואר ראשון (</w:t>
      </w:r>
      <w:r>
        <w:rPr>
          <w:b/>
          <w:bCs/>
        </w:rPr>
        <w:t>BA</w:t>
      </w:r>
      <w:r>
        <w:rPr>
          <w:b/>
          <w:bCs/>
          <w:rtl/>
        </w:rPr>
        <w:t>) בניהול עסקים בינלאומי</w:t>
      </w:r>
      <w:r>
        <w:t xml:space="preserve"> | </w:t>
      </w:r>
      <w:proofErr w:type="spellStart"/>
      <w:r>
        <w:t>Lauder</w:t>
      </w:r>
      <w:proofErr w:type="spellEnd"/>
      <w:r>
        <w:t xml:space="preserve"> Business School</w:t>
      </w:r>
      <w:r>
        <w:rPr>
          <w:rtl/>
        </w:rPr>
        <w:t>, וינה | סיום: 2020</w:t>
      </w:r>
    </w:p>
    <w:p w14:paraId="00000021" w14:textId="77777777" w:rsidR="00250CFC" w:rsidRDefault="00000000">
      <w:pPr>
        <w:pBdr>
          <w:bottom w:val="single" w:sz="6" w:space="2" w:color="E4572E"/>
        </w:pBdr>
        <w:bidi/>
        <w:spacing w:before="150" w:after="60"/>
      </w:pPr>
      <w:r>
        <w:rPr>
          <w:rFonts w:ascii="Georgia" w:hAnsi="Georgia"/>
          <w:b/>
          <w:bCs/>
          <w:color w:val="141414"/>
          <w:sz w:val="20"/>
          <w:szCs w:val="20"/>
          <w:rtl/>
        </w:rPr>
        <w:t>שפות</w:t>
      </w:r>
    </w:p>
    <w:p w14:paraId="00000022" w14:textId="77777777" w:rsidR="00250CFC" w:rsidRDefault="00000000">
      <w:pPr>
        <w:bidi/>
        <w:spacing w:after="40"/>
      </w:pPr>
      <w:r>
        <w:rPr>
          <w:rtl/>
        </w:rPr>
        <w:t>רוסית (שפת אם)  ·  עברית (שוטפת)  ·  אנגלית (שוטפת)  ·  גרמנית (בינונית)</w:t>
      </w:r>
    </w:p>
    <w:p w14:paraId="00000023" w14:textId="77777777" w:rsidR="00250CFC" w:rsidRDefault="00000000">
      <w:pPr>
        <w:pBdr>
          <w:bottom w:val="single" w:sz="6" w:space="2" w:color="E4572E"/>
        </w:pBdr>
        <w:bidi/>
        <w:spacing w:before="150" w:after="60"/>
      </w:pPr>
      <w:r>
        <w:rPr>
          <w:rFonts w:ascii="Georgia" w:hAnsi="Georgia"/>
          <w:b/>
          <w:bCs/>
          <w:color w:val="141414"/>
          <w:sz w:val="20"/>
          <w:szCs w:val="20"/>
          <w:rtl/>
        </w:rPr>
        <w:t>כישורים טכניים</w:t>
      </w:r>
    </w:p>
    <w:p w14:paraId="00000024" w14:textId="77777777" w:rsidR="00250CFC" w:rsidRDefault="00000000">
      <w:pPr>
        <w:bidi/>
        <w:spacing w:after="30"/>
      </w:pPr>
      <w:r>
        <w:rPr>
          <w:b/>
          <w:bCs/>
          <w:rtl/>
        </w:rPr>
        <w:t xml:space="preserve">שפות: </w:t>
      </w:r>
      <w:proofErr w:type="spellStart"/>
      <w:r>
        <w:t>TypeScript</w:t>
      </w:r>
      <w:proofErr w:type="spellEnd"/>
      <w:r>
        <w:t>, JavaScript, Python, SQL</w:t>
      </w:r>
    </w:p>
    <w:p w14:paraId="00000025" w14:textId="77777777" w:rsidR="00250CFC" w:rsidRDefault="00000000">
      <w:pPr>
        <w:bidi/>
        <w:spacing w:after="30"/>
      </w:pPr>
      <w:proofErr w:type="spellStart"/>
      <w:r>
        <w:rPr>
          <w:b/>
          <w:bCs/>
        </w:rPr>
        <w:t>Frontend</w:t>
      </w:r>
      <w:proofErr w:type="spellEnd"/>
      <w:r>
        <w:rPr>
          <w:b/>
          <w:bCs/>
        </w:rPr>
        <w:t xml:space="preserve">: </w:t>
      </w:r>
      <w:proofErr w:type="spellStart"/>
      <w:r>
        <w:t>React</w:t>
      </w:r>
      <w:proofErr w:type="spellEnd"/>
      <w:r>
        <w:t xml:space="preserve">, Next.js, </w:t>
      </w:r>
      <w:proofErr w:type="spellStart"/>
      <w:r>
        <w:t>Vite</w:t>
      </w:r>
      <w:proofErr w:type="spellEnd"/>
      <w:r>
        <w:t xml:space="preserve">, </w:t>
      </w:r>
      <w:proofErr w:type="spellStart"/>
      <w:r>
        <w:t>React</w:t>
      </w:r>
      <w:proofErr w:type="spellEnd"/>
      <w:r>
        <w:t xml:space="preserve"> </w:t>
      </w:r>
      <w:proofErr w:type="spellStart"/>
      <w:r>
        <w:t>Native</w:t>
      </w:r>
      <w:proofErr w:type="spellEnd"/>
      <w:r>
        <w:t xml:space="preserve">, Expo, </w:t>
      </w:r>
      <w:proofErr w:type="spellStart"/>
      <w:r>
        <w:t>Tailwind</w:t>
      </w:r>
      <w:proofErr w:type="spellEnd"/>
      <w:r>
        <w:t xml:space="preserve"> CSS, </w:t>
      </w:r>
      <w:proofErr w:type="spellStart"/>
      <w:r>
        <w:t>Headless</w:t>
      </w:r>
      <w:proofErr w:type="spellEnd"/>
      <w:r>
        <w:t xml:space="preserve"> UI, </w:t>
      </w:r>
      <w:proofErr w:type="spellStart"/>
      <w:r>
        <w:t>Figma</w:t>
      </w:r>
      <w:proofErr w:type="spellEnd"/>
    </w:p>
    <w:p w14:paraId="00000026" w14:textId="77777777" w:rsidR="00250CFC" w:rsidRDefault="00000000">
      <w:pPr>
        <w:bidi/>
        <w:spacing w:after="30"/>
      </w:pPr>
      <w:proofErr w:type="spellStart"/>
      <w:r>
        <w:rPr>
          <w:b/>
          <w:bCs/>
        </w:rPr>
        <w:t>Backend</w:t>
      </w:r>
      <w:proofErr w:type="spellEnd"/>
      <w:r>
        <w:rPr>
          <w:b/>
          <w:bCs/>
          <w:rtl/>
        </w:rPr>
        <w:t xml:space="preserve"> ונתונים: </w:t>
      </w:r>
      <w:r>
        <w:t xml:space="preserve">Node.js, Express, REST </w:t>
      </w:r>
      <w:proofErr w:type="spellStart"/>
      <w:r>
        <w:t>APIs</w:t>
      </w:r>
      <w:proofErr w:type="spellEnd"/>
      <w:r>
        <w:t xml:space="preserve">, </w:t>
      </w:r>
      <w:proofErr w:type="spellStart"/>
      <w:r>
        <w:t>PostgreSQL</w:t>
      </w:r>
      <w:proofErr w:type="spellEnd"/>
      <w:r>
        <w:t xml:space="preserve">, </w:t>
      </w:r>
      <w:proofErr w:type="spellStart"/>
      <w:r>
        <w:t>Prisma</w:t>
      </w:r>
      <w:proofErr w:type="spellEnd"/>
      <w:r>
        <w:t xml:space="preserve">, </w:t>
      </w:r>
      <w:proofErr w:type="spellStart"/>
      <w:r>
        <w:t>Firebase</w:t>
      </w:r>
      <w:proofErr w:type="spellEnd"/>
      <w:r>
        <w:t xml:space="preserve">, </w:t>
      </w:r>
      <w:proofErr w:type="spellStart"/>
      <w:r>
        <w:t>Flask</w:t>
      </w:r>
      <w:proofErr w:type="spellEnd"/>
    </w:p>
    <w:p w14:paraId="00000027" w14:textId="77777777" w:rsidR="00250CFC" w:rsidRDefault="00000000">
      <w:pPr>
        <w:bidi/>
        <w:spacing w:after="30"/>
      </w:pPr>
      <w:r>
        <w:rPr>
          <w:b/>
          <w:bCs/>
          <w:rtl/>
        </w:rPr>
        <w:t xml:space="preserve">בדיקות, פריסה ונתונים: </w:t>
      </w:r>
      <w:proofErr w:type="spellStart"/>
      <w:r>
        <w:t>Vitest</w:t>
      </w:r>
      <w:proofErr w:type="spellEnd"/>
      <w:r>
        <w:t xml:space="preserve">, </w:t>
      </w:r>
      <w:proofErr w:type="spellStart"/>
      <w:r>
        <w:t>Testing</w:t>
      </w:r>
      <w:proofErr w:type="spellEnd"/>
      <w:r>
        <w:t xml:space="preserve"> Library, </w:t>
      </w:r>
      <w:proofErr w:type="spellStart"/>
      <w:r>
        <w:t>GitHub</w:t>
      </w:r>
      <w:proofErr w:type="spellEnd"/>
      <w:r>
        <w:t xml:space="preserve">, </w:t>
      </w:r>
      <w:proofErr w:type="spellStart"/>
      <w:r>
        <w:t>Vercel</w:t>
      </w:r>
      <w:proofErr w:type="spellEnd"/>
      <w:r>
        <w:t xml:space="preserve">, </w:t>
      </w:r>
      <w:proofErr w:type="spellStart"/>
      <w:r>
        <w:t>Railway</w:t>
      </w:r>
      <w:proofErr w:type="spellEnd"/>
      <w:r>
        <w:t xml:space="preserve">, </w:t>
      </w:r>
      <w:proofErr w:type="spellStart"/>
      <w:r>
        <w:t>Plotly</w:t>
      </w:r>
      <w:proofErr w:type="spellEnd"/>
      <w:r>
        <w:t xml:space="preserve"> </w:t>
      </w:r>
      <w:proofErr w:type="spellStart"/>
      <w:r>
        <w:t>Dash</w:t>
      </w:r>
      <w:proofErr w:type="spellEnd"/>
      <w:r>
        <w:t xml:space="preserve">, </w:t>
      </w:r>
      <w:proofErr w:type="spellStart"/>
      <w:r>
        <w:t>Grafana</w:t>
      </w:r>
      <w:proofErr w:type="spellEnd"/>
    </w:p>
    <w:sectPr w:rsidR="00250CFC">
      <w:pgSz w:w="11906" w:h="16838"/>
      <w:pgMar w:top="560" w:right="850" w:bottom="520" w:left="85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DBB2CF39-3AB9-464A-A189-0E046E4D0DE7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0A0D0F96-31E1-4D4A-8907-37E3B66306EF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60FE0C1F-E9E4-43CA-9BF3-780E33DD867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B1612"/>
    <w:multiLevelType w:val="multilevel"/>
    <w:tmpl w:val="48E869DA"/>
    <w:lvl w:ilvl="0">
      <w:start w:val="1"/>
      <w:numFmt w:val="bullet"/>
      <w:lvlText w:val="•"/>
      <w:lvlJc w:val="left"/>
      <w:pPr>
        <w:ind w:left="360" w:hanging="24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781802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CFC"/>
    <w:rsid w:val="00250CFC"/>
    <w:rsid w:val="007A78FE"/>
    <w:rsid w:val="00CA6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C9027B-4953-4E05-9A46-9E485355D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9"/>
        <w:szCs w:val="19"/>
        <w:lang w:val="ru-RU" w:eastAsia="zh-CN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mariakuznitsyna" TargetMode="External"/><Relationship Id="rId3" Type="http://schemas.openxmlformats.org/officeDocument/2006/relationships/styles" Target="styles.xml"/><Relationship Id="rId7" Type="http://schemas.openxmlformats.org/officeDocument/2006/relationships/hyperlink" Target="https://linkedin.com/in/maria-kuznitsy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ariakuznitsyna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implemarkstudio.com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rG4lT/kiTktZvdBXhz4u7Eq8WQ==">CgMxLjA4AHIhMUdKX2dOWjE4WEQyYVpqWVNKV3dHcWppWmc0eFJ6VkM2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602</Words>
  <Characters>3434</Characters>
  <Application>Microsoft Office Word</Application>
  <DocSecurity>0</DocSecurity>
  <Lines>28</Lines>
  <Paragraphs>8</Paragraphs>
  <ScaleCrop>false</ScaleCrop>
  <Company/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Kuznitsyna</dc:creator>
  <cp:lastModifiedBy>Redmi</cp:lastModifiedBy>
  <cp:revision>3</cp:revision>
  <dcterms:created xsi:type="dcterms:W3CDTF">2026-09-29T06:45:00Z</dcterms:created>
  <dcterms:modified xsi:type="dcterms:W3CDTF">2026-09-29T07:55:00Z</dcterms:modified>
</cp:coreProperties>
</file>